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9798" w14:textId="77777777" w:rsidR="00290C88" w:rsidRPr="00290C88" w:rsidRDefault="00290C88" w:rsidP="00290C88">
      <w:pPr>
        <w:rPr>
          <w:rFonts w:ascii="DJ Squared" w:hAnsi="DJ Squared"/>
          <w:sz w:val="36"/>
          <w:szCs w:val="36"/>
        </w:rPr>
      </w:pPr>
      <w:r w:rsidRPr="00290C88">
        <w:rPr>
          <w:rFonts w:ascii="DJ Squared" w:hAnsi="DJ Squared"/>
          <w:sz w:val="36"/>
          <w:szCs w:val="36"/>
        </w:rPr>
        <w:t>Grant Resources</w:t>
      </w:r>
    </w:p>
    <w:p w14:paraId="7E4FE514" w14:textId="77777777" w:rsidR="00290C88" w:rsidRPr="00290C88" w:rsidRDefault="00290C88" w:rsidP="00290C88">
      <w:pPr>
        <w:rPr>
          <w:rFonts w:ascii="DJ Squared" w:hAnsi="DJ Squared"/>
        </w:rPr>
      </w:pPr>
    </w:p>
    <w:p w14:paraId="45974283" w14:textId="51374215" w:rsidR="00290C88" w:rsidRDefault="00290C88" w:rsidP="00290C88">
      <w:pPr>
        <w:rPr>
          <w:rFonts w:ascii="DJ Squared" w:hAnsi="DJ Squared"/>
        </w:rPr>
      </w:pPr>
    </w:p>
    <w:p w14:paraId="4FEF0E72" w14:textId="77777777" w:rsidR="008776A1" w:rsidRPr="00290C88" w:rsidRDefault="008776A1" w:rsidP="00290C88">
      <w:pPr>
        <w:rPr>
          <w:rFonts w:ascii="DJ Squared" w:hAnsi="DJ Squared"/>
        </w:rPr>
      </w:pPr>
    </w:p>
    <w:p w14:paraId="6702892D" w14:textId="77777777" w:rsidR="00290C88" w:rsidRPr="00290C88" w:rsidRDefault="00290C88" w:rsidP="00290C88">
      <w:pPr>
        <w:rPr>
          <w:rFonts w:ascii="DJ Squared" w:hAnsi="DJ Squared"/>
          <w:b/>
          <w:bCs/>
          <w:u w:val="single"/>
        </w:rPr>
      </w:pPr>
      <w:r w:rsidRPr="00290C88">
        <w:rPr>
          <w:rFonts w:ascii="DJ Squared" w:hAnsi="DJ Squared"/>
          <w:b/>
          <w:bCs/>
          <w:u w:val="single"/>
        </w:rPr>
        <w:t>National Science Teachers Association (NSTA)</w:t>
      </w:r>
    </w:p>
    <w:p w14:paraId="67556B92" w14:textId="77777777" w:rsidR="00290C88" w:rsidRPr="00290C88" w:rsidRDefault="00290C88" w:rsidP="00290C88">
      <w:pPr>
        <w:rPr>
          <w:rFonts w:ascii="DJ Squared" w:hAnsi="DJ Squared"/>
        </w:rPr>
      </w:pPr>
      <w:r w:rsidRPr="00290C88">
        <w:rPr>
          <w:rFonts w:ascii="DJ Squared" w:hAnsi="DJ Squared"/>
        </w:rPr>
        <w:t>This site provides a variety of science related grants available through multiple organizations. The information is sorted by deadline and shows the category and grade levels for the funding.</w:t>
      </w:r>
    </w:p>
    <w:p w14:paraId="0CDA98CE" w14:textId="1F6CFFB8" w:rsidR="00290C88" w:rsidRPr="00290C88" w:rsidRDefault="00290C88" w:rsidP="00290C88">
      <w:pPr>
        <w:rPr>
          <w:rFonts w:ascii="DJ Squared" w:hAnsi="DJ Squared"/>
        </w:rPr>
      </w:pPr>
      <w:hyperlink r:id="rId4" w:history="1">
        <w:r w:rsidRPr="00290C88">
          <w:rPr>
            <w:rStyle w:val="Hyperlink"/>
            <w:rFonts w:ascii="DJ Squared" w:hAnsi="DJ Squared"/>
          </w:rPr>
          <w:t>http://www.nsta.org/about/awards.aspx</w:t>
        </w:r>
      </w:hyperlink>
    </w:p>
    <w:p w14:paraId="29469292" w14:textId="61E9E858" w:rsidR="00290C88" w:rsidRPr="00290C88" w:rsidRDefault="00290C88" w:rsidP="00290C88">
      <w:pPr>
        <w:rPr>
          <w:rFonts w:ascii="DJ Squared" w:hAnsi="DJ Squared"/>
        </w:rPr>
      </w:pPr>
      <w:hyperlink r:id="rId5" w:history="1">
        <w:r w:rsidRPr="00290C88">
          <w:rPr>
            <w:rStyle w:val="Hyperlink"/>
            <w:rFonts w:ascii="DJ Squared" w:hAnsi="DJ Squared"/>
          </w:rPr>
          <w:t>http://www.nsta.org/publications/calendar/</w:t>
        </w:r>
      </w:hyperlink>
    </w:p>
    <w:p w14:paraId="58776E4D" w14:textId="210A1E0E" w:rsidR="00290C88" w:rsidRDefault="00290C88" w:rsidP="00290C88">
      <w:pPr>
        <w:rPr>
          <w:rFonts w:ascii="DJ Squared" w:hAnsi="DJ Squared"/>
        </w:rPr>
      </w:pPr>
    </w:p>
    <w:p w14:paraId="1C2FD57B" w14:textId="77777777" w:rsidR="008776A1" w:rsidRPr="00290C88" w:rsidRDefault="008776A1" w:rsidP="00290C88">
      <w:pPr>
        <w:rPr>
          <w:rFonts w:ascii="DJ Squared" w:hAnsi="DJ Squared"/>
        </w:rPr>
      </w:pPr>
    </w:p>
    <w:p w14:paraId="1371B479" w14:textId="77777777" w:rsidR="00290C88" w:rsidRPr="00290C88" w:rsidRDefault="00290C88" w:rsidP="00290C88">
      <w:pPr>
        <w:rPr>
          <w:rFonts w:ascii="DJ Squared" w:hAnsi="DJ Squared"/>
          <w:b/>
          <w:bCs/>
          <w:u w:val="single"/>
        </w:rPr>
      </w:pPr>
      <w:r w:rsidRPr="00290C88">
        <w:rPr>
          <w:rFonts w:ascii="DJ Squared" w:hAnsi="DJ Squared"/>
          <w:b/>
          <w:bCs/>
          <w:u w:val="single"/>
        </w:rPr>
        <w:t>National Science Foundation (NSF)</w:t>
      </w:r>
    </w:p>
    <w:p w14:paraId="0C2539BC" w14:textId="77777777" w:rsidR="00290C88" w:rsidRPr="00290C88" w:rsidRDefault="00290C88" w:rsidP="00290C88">
      <w:pPr>
        <w:rPr>
          <w:rFonts w:ascii="DJ Squared" w:hAnsi="DJ Squared"/>
        </w:rPr>
      </w:pPr>
      <w:r w:rsidRPr="00290C88">
        <w:rPr>
          <w:rFonts w:ascii="DJ Squared" w:hAnsi="DJ Squared"/>
        </w:rPr>
        <w:t>This website allows you to put in key words such as STEM, elementary, physical science, etc. to find exactly what you want.</w:t>
      </w:r>
    </w:p>
    <w:p w14:paraId="0B24A87B" w14:textId="250853F8" w:rsidR="00290C88" w:rsidRPr="00290C88" w:rsidRDefault="00290C88" w:rsidP="00290C88">
      <w:pPr>
        <w:rPr>
          <w:rFonts w:ascii="DJ Squared" w:hAnsi="DJ Squared"/>
        </w:rPr>
      </w:pPr>
      <w:hyperlink r:id="rId6" w:history="1">
        <w:r w:rsidRPr="00290C88">
          <w:rPr>
            <w:rStyle w:val="Hyperlink"/>
            <w:rFonts w:ascii="DJ Squared" w:hAnsi="DJ Squared"/>
          </w:rPr>
          <w:t>http://www.nsf.gov/funding/</w:t>
        </w:r>
      </w:hyperlink>
    </w:p>
    <w:p w14:paraId="035445EA" w14:textId="721D93B7" w:rsidR="00290C88" w:rsidRDefault="00290C88" w:rsidP="00290C88">
      <w:pPr>
        <w:rPr>
          <w:rFonts w:ascii="DJ Squared" w:hAnsi="DJ Squared"/>
        </w:rPr>
      </w:pPr>
    </w:p>
    <w:p w14:paraId="73B8D0FC" w14:textId="77777777" w:rsidR="008776A1" w:rsidRPr="00290C88" w:rsidRDefault="008776A1" w:rsidP="00290C88">
      <w:pPr>
        <w:rPr>
          <w:rFonts w:ascii="DJ Squared" w:hAnsi="DJ Squared"/>
        </w:rPr>
      </w:pPr>
    </w:p>
    <w:p w14:paraId="18603F97" w14:textId="77777777" w:rsidR="00290C88" w:rsidRPr="00290C88" w:rsidRDefault="00290C88" w:rsidP="00290C88">
      <w:pPr>
        <w:rPr>
          <w:rFonts w:ascii="DJ Squared" w:hAnsi="DJ Squared"/>
          <w:b/>
          <w:bCs/>
          <w:u w:val="single"/>
        </w:rPr>
      </w:pPr>
      <w:r w:rsidRPr="00290C88">
        <w:rPr>
          <w:rFonts w:ascii="DJ Squared" w:hAnsi="DJ Squared"/>
          <w:b/>
          <w:bCs/>
          <w:u w:val="single"/>
        </w:rPr>
        <w:t>Grants Alert</w:t>
      </w:r>
    </w:p>
    <w:p w14:paraId="3F745394" w14:textId="77777777" w:rsidR="00290C88" w:rsidRPr="00290C88" w:rsidRDefault="00290C88" w:rsidP="00290C88">
      <w:pPr>
        <w:rPr>
          <w:rFonts w:ascii="DJ Squared" w:hAnsi="DJ Squared"/>
        </w:rPr>
      </w:pPr>
      <w:r w:rsidRPr="00290C88">
        <w:rPr>
          <w:rFonts w:ascii="DJ Squared" w:hAnsi="DJ Squared"/>
        </w:rPr>
        <w:t>This site allows you to search for grants by an alphabetic list, grant types (corporate, federal, foundation, and state), state, or date added. There are also sections titled Grant News, Grant Talk, and Fundraising. You can also find information on grant writers and information on writing grants.</w:t>
      </w:r>
    </w:p>
    <w:p w14:paraId="6CB738CB" w14:textId="2BD3FA5C" w:rsidR="00290C88" w:rsidRPr="00290C88" w:rsidRDefault="00290C88" w:rsidP="00290C88">
      <w:pPr>
        <w:rPr>
          <w:rFonts w:ascii="DJ Squared" w:hAnsi="DJ Squared"/>
        </w:rPr>
      </w:pPr>
      <w:hyperlink r:id="rId7" w:history="1">
        <w:r w:rsidRPr="00290C88">
          <w:rPr>
            <w:rStyle w:val="Hyperlink"/>
            <w:rFonts w:ascii="DJ Squared" w:hAnsi="DJ Squared"/>
          </w:rPr>
          <w:t>http://www.grantsalert.com/grants/all</w:t>
        </w:r>
      </w:hyperlink>
    </w:p>
    <w:p w14:paraId="7B33B4DE" w14:textId="143636FB" w:rsidR="00290C88" w:rsidRDefault="00290C88" w:rsidP="00290C88">
      <w:pPr>
        <w:rPr>
          <w:rFonts w:ascii="DJ Squared" w:hAnsi="DJ Squared"/>
        </w:rPr>
      </w:pPr>
    </w:p>
    <w:p w14:paraId="7EE7F028" w14:textId="77777777" w:rsidR="008776A1" w:rsidRPr="00290C88" w:rsidRDefault="008776A1" w:rsidP="00290C88">
      <w:pPr>
        <w:rPr>
          <w:rFonts w:ascii="DJ Squared" w:hAnsi="DJ Squared"/>
        </w:rPr>
      </w:pPr>
    </w:p>
    <w:p w14:paraId="4C0AB064" w14:textId="77777777" w:rsidR="00290C88" w:rsidRPr="00290C88" w:rsidRDefault="00290C88" w:rsidP="00290C88">
      <w:pPr>
        <w:rPr>
          <w:rFonts w:ascii="DJ Squared" w:hAnsi="DJ Squared"/>
          <w:b/>
          <w:bCs/>
          <w:u w:val="single"/>
        </w:rPr>
      </w:pPr>
      <w:r w:rsidRPr="00290C88">
        <w:rPr>
          <w:rFonts w:ascii="DJ Squared" w:hAnsi="DJ Squared"/>
          <w:b/>
          <w:bCs/>
          <w:u w:val="single"/>
        </w:rPr>
        <w:t>NEA Foundation</w:t>
      </w:r>
    </w:p>
    <w:p w14:paraId="511DD4DA" w14:textId="2D2CA0EC" w:rsidR="00290C88" w:rsidRPr="00290C88" w:rsidRDefault="00290C88" w:rsidP="00290C88">
      <w:pPr>
        <w:rPr>
          <w:rFonts w:ascii="DJ Squared" w:hAnsi="DJ Squared"/>
        </w:rPr>
      </w:pPr>
      <w:r w:rsidRPr="00290C88">
        <w:rPr>
          <w:rFonts w:ascii="DJ Squared" w:hAnsi="DJ Squared"/>
        </w:rPr>
        <w:t xml:space="preserve">This site is for NEA members </w:t>
      </w:r>
      <w:proofErr w:type="gramStart"/>
      <w:r w:rsidRPr="00290C88">
        <w:rPr>
          <w:rFonts w:ascii="DJ Squared" w:hAnsi="DJ Squared"/>
        </w:rPr>
        <w:t>only, and</w:t>
      </w:r>
      <w:proofErr w:type="gramEnd"/>
      <w:r w:rsidRPr="00290C88">
        <w:rPr>
          <w:rFonts w:ascii="DJ Squared" w:hAnsi="DJ Squared"/>
        </w:rPr>
        <w:t xml:space="preserve"> focuses on learning and leadership that comes from student achievement. Grants are available for professional development and their deadlines are February 1, June 1, and October 15.</w:t>
      </w:r>
    </w:p>
    <w:p w14:paraId="007B97F3" w14:textId="6BCD71C7" w:rsidR="00290C88" w:rsidRPr="00290C88" w:rsidRDefault="00290C88" w:rsidP="00290C88">
      <w:pPr>
        <w:rPr>
          <w:rFonts w:ascii="DJ Squared" w:hAnsi="DJ Squared"/>
        </w:rPr>
      </w:pPr>
      <w:hyperlink r:id="rId8" w:history="1">
        <w:r w:rsidRPr="00290C88">
          <w:rPr>
            <w:rStyle w:val="Hyperlink"/>
            <w:rFonts w:ascii="DJ Squared" w:hAnsi="DJ Squared"/>
          </w:rPr>
          <w:t>http://www.neafoundation.org/pages/grants-to-educators/</w:t>
        </w:r>
      </w:hyperlink>
    </w:p>
    <w:p w14:paraId="55C6AAB8" w14:textId="22F5187B" w:rsidR="00290C88" w:rsidRDefault="00290C88" w:rsidP="00290C88">
      <w:pPr>
        <w:rPr>
          <w:rFonts w:ascii="DJ Squared" w:hAnsi="DJ Squared"/>
        </w:rPr>
      </w:pPr>
    </w:p>
    <w:p w14:paraId="2FB8FA88" w14:textId="77777777" w:rsidR="008776A1" w:rsidRPr="00290C88" w:rsidRDefault="008776A1" w:rsidP="00290C88">
      <w:pPr>
        <w:rPr>
          <w:rFonts w:ascii="DJ Squared" w:hAnsi="DJ Squared"/>
        </w:rPr>
      </w:pPr>
    </w:p>
    <w:p w14:paraId="2080F635" w14:textId="77777777" w:rsidR="00290C88" w:rsidRPr="00290C88" w:rsidRDefault="00290C88" w:rsidP="00290C88">
      <w:pPr>
        <w:rPr>
          <w:rFonts w:ascii="DJ Squared" w:hAnsi="DJ Squared"/>
          <w:b/>
          <w:bCs/>
          <w:u w:val="single"/>
        </w:rPr>
      </w:pPr>
      <w:r w:rsidRPr="00290C88">
        <w:rPr>
          <w:rFonts w:ascii="DJ Squared" w:hAnsi="DJ Squared"/>
          <w:b/>
          <w:bCs/>
          <w:u w:val="single"/>
        </w:rPr>
        <w:t>Edutopia</w:t>
      </w:r>
    </w:p>
    <w:p w14:paraId="0E721A30" w14:textId="77777777" w:rsidR="00290C88" w:rsidRPr="00290C88" w:rsidRDefault="00290C88" w:rsidP="00290C88">
      <w:pPr>
        <w:rPr>
          <w:rFonts w:ascii="DJ Squared" w:hAnsi="DJ Squared"/>
        </w:rPr>
      </w:pPr>
      <w:r w:rsidRPr="00290C88">
        <w:rPr>
          <w:rFonts w:ascii="DJ Squared" w:hAnsi="DJ Squared"/>
        </w:rPr>
        <w:t>This site has information on grants, contests and awards, and classroom resources.</w:t>
      </w:r>
    </w:p>
    <w:p w14:paraId="4A6354A1" w14:textId="50576923" w:rsidR="00290C88" w:rsidRPr="00290C88" w:rsidRDefault="00290C88" w:rsidP="00290C88">
      <w:pPr>
        <w:rPr>
          <w:rFonts w:ascii="DJ Squared" w:hAnsi="DJ Squared"/>
        </w:rPr>
      </w:pPr>
      <w:hyperlink r:id="rId9" w:history="1">
        <w:r w:rsidRPr="00290C88">
          <w:rPr>
            <w:rStyle w:val="Hyperlink"/>
            <w:rFonts w:ascii="DJ Squared" w:hAnsi="DJ Squared"/>
          </w:rPr>
          <w:t>http://www.edutopia.org/grants-and-resources</w:t>
        </w:r>
      </w:hyperlink>
    </w:p>
    <w:p w14:paraId="7261763B" w14:textId="666FF0B2" w:rsidR="00290C88" w:rsidRDefault="00290C88" w:rsidP="00290C88">
      <w:pPr>
        <w:rPr>
          <w:rFonts w:ascii="DJ Squared" w:hAnsi="DJ Squared"/>
        </w:rPr>
      </w:pPr>
    </w:p>
    <w:p w14:paraId="6F71CCD4" w14:textId="77777777" w:rsidR="008776A1" w:rsidRPr="00290C88" w:rsidRDefault="008776A1" w:rsidP="00290C88">
      <w:pPr>
        <w:rPr>
          <w:rFonts w:ascii="DJ Squared" w:hAnsi="DJ Squared"/>
        </w:rPr>
      </w:pPr>
    </w:p>
    <w:p w14:paraId="5FB2749F" w14:textId="77777777" w:rsidR="00290C88" w:rsidRPr="00290C88" w:rsidRDefault="00290C88" w:rsidP="00290C88">
      <w:pPr>
        <w:rPr>
          <w:rFonts w:ascii="DJ Squared" w:hAnsi="DJ Squared"/>
          <w:b/>
          <w:bCs/>
          <w:u w:val="single"/>
        </w:rPr>
      </w:pPr>
      <w:r w:rsidRPr="00290C88">
        <w:rPr>
          <w:rFonts w:ascii="DJ Squared" w:hAnsi="DJ Squared"/>
          <w:b/>
          <w:bCs/>
          <w:u w:val="single"/>
        </w:rPr>
        <w:t>National Council of Teachers of Mathematics (NCTM)</w:t>
      </w:r>
    </w:p>
    <w:p w14:paraId="5C30EEE5" w14:textId="77777777" w:rsidR="00290C88" w:rsidRPr="00290C88" w:rsidRDefault="00290C88" w:rsidP="00290C88">
      <w:pPr>
        <w:rPr>
          <w:rFonts w:ascii="DJ Squared" w:hAnsi="DJ Squared"/>
        </w:rPr>
      </w:pPr>
      <w:r w:rsidRPr="00290C88">
        <w:rPr>
          <w:rFonts w:ascii="DJ Squared" w:hAnsi="DJ Squared"/>
        </w:rPr>
        <w:t>This site has a variety of grants available for solutions and professional development.</w:t>
      </w:r>
    </w:p>
    <w:p w14:paraId="6B291A37" w14:textId="18AC0339" w:rsidR="00290C88" w:rsidRPr="00290C88" w:rsidRDefault="00290C88" w:rsidP="00290C88">
      <w:pPr>
        <w:rPr>
          <w:rFonts w:ascii="DJ Squared" w:hAnsi="DJ Squared"/>
        </w:rPr>
      </w:pPr>
      <w:hyperlink r:id="rId10" w:history="1">
        <w:r w:rsidRPr="00290C88">
          <w:rPr>
            <w:rStyle w:val="Hyperlink"/>
            <w:rFonts w:ascii="DJ Squared" w:hAnsi="DJ Squared"/>
          </w:rPr>
          <w:t>http://www.nctm.org/resources/content.aspx?id=198</w:t>
        </w:r>
      </w:hyperlink>
    </w:p>
    <w:p w14:paraId="35F0DEF8" w14:textId="7BCBDDFE" w:rsidR="00290C88" w:rsidRDefault="00290C88" w:rsidP="00290C88">
      <w:pPr>
        <w:rPr>
          <w:rFonts w:ascii="DJ Squared" w:hAnsi="DJ Squared"/>
        </w:rPr>
      </w:pPr>
    </w:p>
    <w:p w14:paraId="57105893" w14:textId="77777777" w:rsidR="008776A1" w:rsidRPr="00290C88" w:rsidRDefault="008776A1" w:rsidP="00290C88">
      <w:pPr>
        <w:rPr>
          <w:rFonts w:ascii="DJ Squared" w:hAnsi="DJ Squared"/>
        </w:rPr>
      </w:pPr>
    </w:p>
    <w:p w14:paraId="4A5E22E4" w14:textId="1A046705" w:rsidR="00290C88" w:rsidRPr="00290C88" w:rsidRDefault="00290C88" w:rsidP="00290C88">
      <w:pPr>
        <w:rPr>
          <w:rFonts w:ascii="DJ Squared" w:hAnsi="DJ Squared"/>
        </w:rPr>
      </w:pPr>
      <w:r w:rsidRPr="00290C88">
        <w:rPr>
          <w:rFonts w:ascii="DJ Squared" w:hAnsi="DJ Squared"/>
          <w:b/>
          <w:bCs/>
          <w:u w:val="single"/>
        </w:rPr>
        <w:t>The Grantsmanship</w:t>
      </w:r>
    </w:p>
    <w:p w14:paraId="186D54B4" w14:textId="77777777" w:rsidR="00290C88" w:rsidRPr="00290C88" w:rsidRDefault="00290C88" w:rsidP="00290C88">
      <w:pPr>
        <w:rPr>
          <w:rFonts w:ascii="DJ Squared" w:hAnsi="DJ Squared"/>
        </w:rPr>
      </w:pPr>
      <w:r w:rsidRPr="00290C88">
        <w:rPr>
          <w:rFonts w:ascii="DJ Squared" w:hAnsi="DJ Squared"/>
        </w:rPr>
        <w:t>This site has grants sorted by state and foundations.  They offer a 5-day training for grant funding</w:t>
      </w:r>
    </w:p>
    <w:p w14:paraId="4755C69F" w14:textId="2CB02341" w:rsidR="00290C88" w:rsidRPr="00290C88" w:rsidRDefault="00290C88" w:rsidP="00290C88">
      <w:pPr>
        <w:rPr>
          <w:rFonts w:ascii="DJ Squared" w:hAnsi="DJ Squared"/>
        </w:rPr>
      </w:pPr>
      <w:hyperlink r:id="rId11" w:history="1">
        <w:r w:rsidRPr="00290C88">
          <w:rPr>
            <w:rStyle w:val="Hyperlink"/>
            <w:rFonts w:ascii="DJ Squared" w:hAnsi="DJ Squared"/>
          </w:rPr>
          <w:t>https://www.tgci.com/funding-sources</w:t>
        </w:r>
      </w:hyperlink>
    </w:p>
    <w:p w14:paraId="0A21A6D7" w14:textId="2922F09F" w:rsidR="00290C88" w:rsidRDefault="00290C88" w:rsidP="00290C88">
      <w:pPr>
        <w:rPr>
          <w:rFonts w:ascii="DJ Squared" w:hAnsi="DJ Squared"/>
        </w:rPr>
      </w:pPr>
    </w:p>
    <w:p w14:paraId="3C75C8D9" w14:textId="77777777" w:rsidR="008776A1" w:rsidRPr="00290C88" w:rsidRDefault="008776A1" w:rsidP="00290C88">
      <w:pPr>
        <w:rPr>
          <w:rFonts w:ascii="DJ Squared" w:hAnsi="DJ Squared"/>
        </w:rPr>
      </w:pPr>
    </w:p>
    <w:p w14:paraId="169101FA" w14:textId="7C45502C" w:rsidR="00290C88" w:rsidRPr="00290C88" w:rsidRDefault="00290C88" w:rsidP="00290C88">
      <w:pPr>
        <w:rPr>
          <w:rFonts w:ascii="DJ Squared" w:hAnsi="DJ Squared"/>
        </w:rPr>
      </w:pPr>
      <w:r w:rsidRPr="00290C88">
        <w:rPr>
          <w:rFonts w:ascii="DJ Squared" w:hAnsi="DJ Squared"/>
          <w:b/>
          <w:bCs/>
          <w:u w:val="single"/>
        </w:rPr>
        <w:t>Space Grant Consortia</w:t>
      </w:r>
    </w:p>
    <w:p w14:paraId="5405814D" w14:textId="5E31DB0B" w:rsidR="00290C88" w:rsidRPr="00290C88" w:rsidRDefault="00290C88" w:rsidP="00290C88">
      <w:pPr>
        <w:rPr>
          <w:rFonts w:ascii="DJ Squared" w:hAnsi="DJ Squared"/>
        </w:rPr>
      </w:pPr>
      <w:hyperlink r:id="rId12" w:history="1">
        <w:r w:rsidRPr="00290C88">
          <w:rPr>
            <w:rStyle w:val="Hyperlink"/>
            <w:rFonts w:ascii="DJ Squared" w:hAnsi="DJ Squared"/>
          </w:rPr>
          <w:t>https://www.nasa.gov/offices/education/programs/national/spacegrant/home/Space_Grant_Consortium_Websites.html</w:t>
        </w:r>
      </w:hyperlink>
    </w:p>
    <w:p w14:paraId="723E4AA0" w14:textId="39AD0E89" w:rsidR="00290C88" w:rsidRPr="00290C88" w:rsidRDefault="00290C88" w:rsidP="00290C88">
      <w:pPr>
        <w:rPr>
          <w:rFonts w:ascii="DJ Squared" w:hAnsi="DJ Squared"/>
        </w:rPr>
      </w:pPr>
      <w:r w:rsidRPr="00290C88">
        <w:rPr>
          <w:rFonts w:ascii="DJ Squared" w:hAnsi="DJ Squared"/>
        </w:rPr>
        <w:t>This NASA initiative supports the advancement of science and engineering education, research, and public outreach. Funds are available for both curricular and professional development and are provided annually through grants at the state level. Check your state for grant availability.</w:t>
      </w:r>
    </w:p>
    <w:p w14:paraId="3F1379EF" w14:textId="0DA6F272" w:rsidR="00290C88" w:rsidRDefault="00290C88" w:rsidP="00290C88">
      <w:pPr>
        <w:rPr>
          <w:rFonts w:ascii="DJ Squared" w:hAnsi="DJ Squared"/>
        </w:rPr>
      </w:pPr>
    </w:p>
    <w:p w14:paraId="58AFA913" w14:textId="77777777" w:rsidR="008776A1" w:rsidRPr="00290C88" w:rsidRDefault="008776A1" w:rsidP="00290C88">
      <w:pPr>
        <w:rPr>
          <w:rFonts w:ascii="DJ Squared" w:hAnsi="DJ Squared"/>
        </w:rPr>
      </w:pPr>
      <w:bookmarkStart w:id="0" w:name="_GoBack"/>
      <w:bookmarkEnd w:id="0"/>
    </w:p>
    <w:p w14:paraId="5AC1CC4B" w14:textId="77777777" w:rsidR="00290C88" w:rsidRPr="00290C88" w:rsidRDefault="00290C88" w:rsidP="00290C88">
      <w:pPr>
        <w:rPr>
          <w:rFonts w:ascii="DJ Squared" w:hAnsi="DJ Squared"/>
          <w:b/>
          <w:bCs/>
          <w:u w:val="single"/>
        </w:rPr>
      </w:pPr>
      <w:r w:rsidRPr="00290C88">
        <w:rPr>
          <w:rFonts w:ascii="DJ Squared" w:hAnsi="DJ Squared"/>
          <w:b/>
          <w:bCs/>
          <w:u w:val="single"/>
        </w:rPr>
        <w:t>Teacher Quality Partnership (TQP) Grant Program</w:t>
      </w:r>
    </w:p>
    <w:p w14:paraId="57C72FF0" w14:textId="7EF2585A" w:rsidR="00290C88" w:rsidRPr="00290C88" w:rsidRDefault="00290C88" w:rsidP="00290C88">
      <w:pPr>
        <w:rPr>
          <w:rFonts w:ascii="DJ Squared" w:hAnsi="DJ Squared"/>
        </w:rPr>
      </w:pPr>
      <w:hyperlink r:id="rId13" w:history="1">
        <w:r w:rsidRPr="00290C88">
          <w:rPr>
            <w:rStyle w:val="Hyperlink"/>
            <w:rFonts w:ascii="DJ Squared" w:hAnsi="DJ Squared"/>
          </w:rPr>
          <w:t>http://www2.ed.gov/programs/tqpartnership/index.html</w:t>
        </w:r>
      </w:hyperlink>
    </w:p>
    <w:p w14:paraId="5F5674F8" w14:textId="77777777" w:rsidR="00290C88" w:rsidRPr="00290C88" w:rsidRDefault="00290C88" w:rsidP="00290C88">
      <w:pPr>
        <w:rPr>
          <w:rFonts w:ascii="DJ Squared" w:hAnsi="DJ Squared"/>
        </w:rPr>
      </w:pPr>
    </w:p>
    <w:p w14:paraId="7CF1B4AF" w14:textId="77777777" w:rsidR="00150CE2" w:rsidRPr="00290C88" w:rsidRDefault="00150CE2" w:rsidP="00290C88">
      <w:pPr>
        <w:rPr>
          <w:rFonts w:ascii="DJ Squared" w:hAnsi="DJ Squared"/>
        </w:rPr>
      </w:pPr>
    </w:p>
    <w:sectPr w:rsidR="00150CE2" w:rsidRPr="00290C88" w:rsidSect="00290C8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J Square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88"/>
    <w:rsid w:val="00150CE2"/>
    <w:rsid w:val="00290C88"/>
    <w:rsid w:val="0087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501"/>
  <w15:chartTrackingRefBased/>
  <w15:docId w15:val="{9285F5FD-5003-4470-BA64-C2F53DE6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0C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C88"/>
    <w:rPr>
      <w:color w:val="0563C1" w:themeColor="hyperlink"/>
      <w:u w:val="single"/>
    </w:rPr>
  </w:style>
  <w:style w:type="character" w:styleId="UnresolvedMention">
    <w:name w:val="Unresolved Mention"/>
    <w:basedOn w:val="DefaultParagraphFont"/>
    <w:uiPriority w:val="99"/>
    <w:semiHidden/>
    <w:unhideWhenUsed/>
    <w:rsid w:val="00290C88"/>
    <w:rPr>
      <w:color w:val="605E5C"/>
      <w:shd w:val="clear" w:color="auto" w:fill="E1DFDD"/>
    </w:rPr>
  </w:style>
  <w:style w:type="character" w:customStyle="1" w:styleId="Heading1Char">
    <w:name w:val="Heading 1 Char"/>
    <w:basedOn w:val="DefaultParagraphFont"/>
    <w:link w:val="Heading1"/>
    <w:uiPriority w:val="9"/>
    <w:rsid w:val="00290C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1505">
      <w:bodyDiv w:val="1"/>
      <w:marLeft w:val="0"/>
      <w:marRight w:val="0"/>
      <w:marTop w:val="0"/>
      <w:marBottom w:val="0"/>
      <w:divBdr>
        <w:top w:val="none" w:sz="0" w:space="0" w:color="auto"/>
        <w:left w:val="none" w:sz="0" w:space="0" w:color="auto"/>
        <w:bottom w:val="none" w:sz="0" w:space="0" w:color="auto"/>
        <w:right w:val="none" w:sz="0" w:space="0" w:color="auto"/>
      </w:divBdr>
    </w:div>
    <w:div w:id="1211531047">
      <w:bodyDiv w:val="1"/>
      <w:marLeft w:val="0"/>
      <w:marRight w:val="0"/>
      <w:marTop w:val="0"/>
      <w:marBottom w:val="0"/>
      <w:divBdr>
        <w:top w:val="none" w:sz="0" w:space="0" w:color="auto"/>
        <w:left w:val="none" w:sz="0" w:space="0" w:color="auto"/>
        <w:bottom w:val="none" w:sz="0" w:space="0" w:color="auto"/>
        <w:right w:val="none" w:sz="0" w:space="0" w:color="auto"/>
      </w:divBdr>
      <w:divsChild>
        <w:div w:id="52893707">
          <w:marLeft w:val="0"/>
          <w:marRight w:val="0"/>
          <w:marTop w:val="0"/>
          <w:marBottom w:val="0"/>
          <w:divBdr>
            <w:top w:val="none" w:sz="0" w:space="0" w:color="auto"/>
            <w:left w:val="none" w:sz="0" w:space="0" w:color="auto"/>
            <w:bottom w:val="none" w:sz="0" w:space="0" w:color="auto"/>
            <w:right w:val="none" w:sz="0" w:space="0" w:color="auto"/>
          </w:divBdr>
          <w:divsChild>
            <w:div w:id="663818251">
              <w:marLeft w:val="0"/>
              <w:marRight w:val="0"/>
              <w:marTop w:val="0"/>
              <w:marBottom w:val="0"/>
              <w:divBdr>
                <w:top w:val="none" w:sz="0" w:space="0" w:color="auto"/>
                <w:left w:val="none" w:sz="0" w:space="0" w:color="auto"/>
                <w:bottom w:val="none" w:sz="0" w:space="0" w:color="auto"/>
                <w:right w:val="none" w:sz="0" w:space="0" w:color="auto"/>
              </w:divBdr>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902790047">
              <w:marLeft w:val="0"/>
              <w:marRight w:val="0"/>
              <w:marTop w:val="0"/>
              <w:marBottom w:val="0"/>
              <w:divBdr>
                <w:top w:val="none" w:sz="0" w:space="0" w:color="auto"/>
                <w:left w:val="none" w:sz="0" w:space="0" w:color="auto"/>
                <w:bottom w:val="none" w:sz="0" w:space="0" w:color="auto"/>
                <w:right w:val="none" w:sz="0" w:space="0" w:color="auto"/>
              </w:divBdr>
              <w:divsChild>
                <w:div w:id="1857842796">
                  <w:marLeft w:val="4800"/>
                  <w:marRight w:val="0"/>
                  <w:marTop w:val="0"/>
                  <w:marBottom w:val="0"/>
                  <w:divBdr>
                    <w:top w:val="none" w:sz="0" w:space="0" w:color="auto"/>
                    <w:left w:val="none" w:sz="0" w:space="0" w:color="auto"/>
                    <w:bottom w:val="none" w:sz="0" w:space="0" w:color="auto"/>
                    <w:right w:val="none" w:sz="0" w:space="0" w:color="auto"/>
                  </w:divBdr>
                </w:div>
                <w:div w:id="1449204222">
                  <w:marLeft w:val="-150"/>
                  <w:marRight w:val="-150"/>
                  <w:marTop w:val="0"/>
                  <w:marBottom w:val="0"/>
                  <w:divBdr>
                    <w:top w:val="none" w:sz="0" w:space="0" w:color="auto"/>
                    <w:left w:val="none" w:sz="0" w:space="0" w:color="auto"/>
                    <w:bottom w:val="none" w:sz="0" w:space="0" w:color="auto"/>
                    <w:right w:val="none" w:sz="0" w:space="0" w:color="auto"/>
                  </w:divBdr>
                  <w:divsChild>
                    <w:div w:id="1237713148">
                      <w:marLeft w:val="4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foundation.org/pages/grants-to-educators/" TargetMode="External"/><Relationship Id="rId13" Type="http://schemas.openxmlformats.org/officeDocument/2006/relationships/hyperlink" Target="http://www2.ed.gov/programs/tqpartnership/index.html" TargetMode="External"/><Relationship Id="rId3" Type="http://schemas.openxmlformats.org/officeDocument/2006/relationships/webSettings" Target="webSettings.xml"/><Relationship Id="rId7" Type="http://schemas.openxmlformats.org/officeDocument/2006/relationships/hyperlink" Target="http://www.grantsalert.com/grants/all" TargetMode="External"/><Relationship Id="rId12" Type="http://schemas.openxmlformats.org/officeDocument/2006/relationships/hyperlink" Target="https://www.nasa.gov/offices/education/programs/national/spacegrant/home/Space_Grant_Consortium_Websi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gov/funding/" TargetMode="External"/><Relationship Id="rId11" Type="http://schemas.openxmlformats.org/officeDocument/2006/relationships/hyperlink" Target="https://www.tgci.com/funding-sources" TargetMode="External"/><Relationship Id="rId5" Type="http://schemas.openxmlformats.org/officeDocument/2006/relationships/hyperlink" Target="http://www.nsta.org/publications/calendar/" TargetMode="External"/><Relationship Id="rId15" Type="http://schemas.openxmlformats.org/officeDocument/2006/relationships/theme" Target="theme/theme1.xml"/><Relationship Id="rId10" Type="http://schemas.openxmlformats.org/officeDocument/2006/relationships/hyperlink" Target="http://www.nctm.org/resources/content.aspx?id=198" TargetMode="External"/><Relationship Id="rId4" Type="http://schemas.openxmlformats.org/officeDocument/2006/relationships/hyperlink" Target="http://www.nsta.org/about/awards.aspx" TargetMode="External"/><Relationship Id="rId9" Type="http://schemas.openxmlformats.org/officeDocument/2006/relationships/hyperlink" Target="http://www.edutopia.org/grants-and-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Nesheiwat</dc:creator>
  <cp:keywords/>
  <dc:description/>
  <cp:lastModifiedBy>Christine Nesheiwat</cp:lastModifiedBy>
  <cp:revision>1</cp:revision>
  <cp:lastPrinted>2019-08-02T23:35:00Z</cp:lastPrinted>
  <dcterms:created xsi:type="dcterms:W3CDTF">2019-08-02T23:09:00Z</dcterms:created>
  <dcterms:modified xsi:type="dcterms:W3CDTF">2019-08-02T23:47:00Z</dcterms:modified>
</cp:coreProperties>
</file>