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9D6C" w14:textId="77777777" w:rsidR="00A67903" w:rsidRPr="001063CD" w:rsidRDefault="00A67903" w:rsidP="0030587F">
      <w:pPr>
        <w:rPr>
          <w:color w:val="0070C0"/>
          <w:sz w:val="21"/>
        </w:rPr>
      </w:pPr>
    </w:p>
    <w:p w14:paraId="3B1D1990" w14:textId="55EF80A8" w:rsidR="0030587F" w:rsidRPr="001063CD" w:rsidRDefault="00502B14" w:rsidP="0030587F">
      <w:pPr>
        <w:rPr>
          <w:color w:val="0070C0"/>
          <w:szCs w:val="24"/>
        </w:rPr>
      </w:pPr>
      <w:r w:rsidRPr="001063CD">
        <w:rPr>
          <w:color w:val="0070C0"/>
          <w:sz w:val="21"/>
        </w:rPr>
        <w:t>(Date)</w:t>
      </w:r>
    </w:p>
    <w:p w14:paraId="27A00815" w14:textId="3A8B7BCE" w:rsidR="0030587F" w:rsidRPr="001063CD" w:rsidRDefault="58AA6616" w:rsidP="58AA6616">
      <w:pPr>
        <w:rPr>
          <w:szCs w:val="24"/>
        </w:rPr>
      </w:pPr>
      <w:r w:rsidRPr="001063CD">
        <w:rPr>
          <w:szCs w:val="24"/>
        </w:rPr>
        <w:t xml:space="preserve">Mr. and Mrs. </w:t>
      </w:r>
      <w:r w:rsidR="00502B14" w:rsidRPr="001063CD">
        <w:rPr>
          <w:color w:val="0070C0"/>
          <w:szCs w:val="24"/>
        </w:rPr>
        <w:t>ABC</w:t>
      </w:r>
    </w:p>
    <w:p w14:paraId="0EF62EBC" w14:textId="77777777" w:rsidR="0030587F" w:rsidRPr="001063CD" w:rsidRDefault="0030587F" w:rsidP="0030587F">
      <w:pPr>
        <w:rPr>
          <w:szCs w:val="24"/>
        </w:rPr>
      </w:pPr>
    </w:p>
    <w:p w14:paraId="3FB367EA" w14:textId="26E71560" w:rsidR="0030587F" w:rsidRPr="001063CD" w:rsidRDefault="3AD6EE87" w:rsidP="3AD6EE87">
      <w:pPr>
        <w:jc w:val="both"/>
        <w:rPr>
          <w:szCs w:val="24"/>
        </w:rPr>
      </w:pPr>
      <w:r w:rsidRPr="001063CD">
        <w:rPr>
          <w:szCs w:val="24"/>
        </w:rPr>
        <w:t>We have become increasingly concerned with your child’s</w:t>
      </w:r>
      <w:r w:rsidRPr="001063CD">
        <w:rPr>
          <w:color w:val="0000FF"/>
          <w:szCs w:val="24"/>
        </w:rPr>
        <w:t xml:space="preserve"> </w:t>
      </w:r>
      <w:r w:rsidRPr="001063CD">
        <w:rPr>
          <w:szCs w:val="24"/>
        </w:rPr>
        <w:t xml:space="preserve">lack of attendance.  To date, your students average </w:t>
      </w:r>
      <w:r w:rsidR="00BF1F2A" w:rsidRPr="001063CD">
        <w:rPr>
          <w:color w:val="0070C0"/>
          <w:szCs w:val="24"/>
        </w:rPr>
        <w:t>(</w:t>
      </w:r>
      <w:r w:rsidRPr="001063CD">
        <w:rPr>
          <w:color w:val="0070C0"/>
          <w:szCs w:val="24"/>
        </w:rPr>
        <w:t>20</w:t>
      </w:r>
      <w:r w:rsidR="00BF1F2A" w:rsidRPr="001063CD">
        <w:rPr>
          <w:color w:val="0070C0"/>
          <w:szCs w:val="24"/>
        </w:rPr>
        <w:t>)</w:t>
      </w:r>
      <w:r w:rsidRPr="001063CD">
        <w:rPr>
          <w:szCs w:val="24"/>
        </w:rPr>
        <w:t xml:space="preserve"> late arrival days and </w:t>
      </w:r>
      <w:r w:rsidR="00BF1F2A" w:rsidRPr="001063CD">
        <w:rPr>
          <w:color w:val="0070C0"/>
          <w:szCs w:val="24"/>
        </w:rPr>
        <w:t>(</w:t>
      </w:r>
      <w:r w:rsidRPr="001063CD">
        <w:rPr>
          <w:color w:val="0070C0"/>
          <w:szCs w:val="24"/>
        </w:rPr>
        <w:t>15</w:t>
      </w:r>
      <w:r w:rsidR="00BF1F2A" w:rsidRPr="001063CD">
        <w:rPr>
          <w:color w:val="0070C0"/>
          <w:szCs w:val="24"/>
        </w:rPr>
        <w:t>)</w:t>
      </w:r>
      <w:r w:rsidRPr="001063CD">
        <w:rPr>
          <w:szCs w:val="24"/>
        </w:rPr>
        <w:t xml:space="preserve"> absent days each in the </w:t>
      </w:r>
      <w:r w:rsidR="00BF1F2A" w:rsidRPr="001063CD">
        <w:rPr>
          <w:color w:val="0070C0"/>
          <w:szCs w:val="24"/>
        </w:rPr>
        <w:t>(</w:t>
      </w:r>
      <w:r w:rsidRPr="001063CD">
        <w:rPr>
          <w:color w:val="0070C0"/>
          <w:szCs w:val="24"/>
        </w:rPr>
        <w:t>1</w:t>
      </w:r>
      <w:r w:rsidRPr="001063CD">
        <w:rPr>
          <w:color w:val="0070C0"/>
          <w:szCs w:val="24"/>
          <w:vertAlign w:val="superscript"/>
        </w:rPr>
        <w:t>st</w:t>
      </w:r>
      <w:r w:rsidR="00BF1F2A" w:rsidRPr="001063CD">
        <w:rPr>
          <w:color w:val="0070C0"/>
          <w:szCs w:val="24"/>
        </w:rPr>
        <w:t>)</w:t>
      </w:r>
      <w:r w:rsidR="00BF1F2A" w:rsidRPr="001063CD">
        <w:rPr>
          <w:szCs w:val="24"/>
        </w:rPr>
        <w:t xml:space="preserve"> </w:t>
      </w:r>
      <w:r w:rsidRPr="001063CD">
        <w:rPr>
          <w:szCs w:val="24"/>
        </w:rPr>
        <w:t>term (45 days.) Prior efforts on the part of the school to resolve your student’s absences have proven unsuccessful.</w:t>
      </w:r>
    </w:p>
    <w:p w14:paraId="491F614E" w14:textId="77777777" w:rsidR="0030587F" w:rsidRPr="001063CD" w:rsidRDefault="3AD6EE87" w:rsidP="3AD6EE87">
      <w:pPr>
        <w:jc w:val="both"/>
        <w:rPr>
          <w:b/>
          <w:bCs/>
          <w:szCs w:val="24"/>
        </w:rPr>
      </w:pPr>
      <w:r w:rsidRPr="001063CD">
        <w:rPr>
          <w:szCs w:val="24"/>
        </w:rPr>
        <w:t xml:space="preserve"> </w:t>
      </w:r>
      <w:r w:rsidRPr="001063CD">
        <w:rPr>
          <w:b/>
          <w:bCs/>
          <w:szCs w:val="24"/>
        </w:rPr>
        <w:t>Utah State Law requires a parent to enroll and send their school age minor to school.  The law states; “</w:t>
      </w:r>
      <w:r w:rsidRPr="001063CD">
        <w:rPr>
          <w:b/>
          <w:bCs/>
          <w:i/>
          <w:iCs/>
          <w:szCs w:val="24"/>
        </w:rPr>
        <w:t>Any parent of a school-age minor shall upon written request from a local school board or school district, cooperate with school authorities in resolving the minor’s school attendance problem”.</w:t>
      </w:r>
      <w:r w:rsidRPr="001063CD">
        <w:rPr>
          <w:b/>
          <w:bCs/>
          <w:szCs w:val="24"/>
        </w:rPr>
        <w:t xml:space="preserve">    This behavior violates the law (U.C.A. 53A-11-103). </w:t>
      </w:r>
    </w:p>
    <w:p w14:paraId="0DFEAEFB" w14:textId="3DC6E78C" w:rsidR="00A612AC" w:rsidRPr="001063CD" w:rsidRDefault="5C2B0CC1" w:rsidP="004C4F98">
      <w:pPr>
        <w:jc w:val="both"/>
        <w:rPr>
          <w:szCs w:val="24"/>
        </w:rPr>
      </w:pPr>
      <w:r w:rsidRPr="001063CD">
        <w:rPr>
          <w:szCs w:val="24"/>
        </w:rPr>
        <w:t>It is of vital importance to your student’s success that we work together to ensure that she/he is in regular attendance at school.  Failure to resolve your students’ attendance problem will result in</w:t>
      </w:r>
      <w:r w:rsidR="00321BFC" w:rsidRPr="001063CD">
        <w:rPr>
          <w:szCs w:val="24"/>
        </w:rPr>
        <w:t xml:space="preserve"> </w:t>
      </w:r>
      <w:r w:rsidRPr="001063CD">
        <w:rPr>
          <w:szCs w:val="24"/>
        </w:rPr>
        <w:t>subsequent referral to the District’s Student and Family Resources Department for consultation, and ultimately, could become a referral to juvenile court for Compulsory Education Violation.</w:t>
      </w:r>
      <w:r w:rsidR="00321BFC" w:rsidRPr="001063CD">
        <w:rPr>
          <w:szCs w:val="24"/>
        </w:rPr>
        <w:t xml:space="preserve"> Please call the school at 402-</w:t>
      </w:r>
      <w:r w:rsidR="00321BFC" w:rsidRPr="001063CD">
        <w:rPr>
          <w:color w:val="0000FF"/>
          <w:szCs w:val="24"/>
        </w:rPr>
        <w:t>1600</w:t>
      </w:r>
      <w:r w:rsidR="00321BFC" w:rsidRPr="001063CD">
        <w:rPr>
          <w:szCs w:val="24"/>
        </w:rPr>
        <w:t xml:space="preserve"> as soon as possible to schedule a meeting with me where together we can formulate a plan and avoid referral to the Davis District Attendance Team.</w:t>
      </w:r>
    </w:p>
    <w:p w14:paraId="63245F6E" w14:textId="77777777" w:rsidR="001063CD" w:rsidRPr="001063CD" w:rsidRDefault="001063CD" w:rsidP="004C4F98">
      <w:pPr>
        <w:jc w:val="both"/>
        <w:rPr>
          <w:szCs w:val="24"/>
        </w:rPr>
      </w:pPr>
    </w:p>
    <w:p w14:paraId="365B1B1B" w14:textId="6D5B504C" w:rsidR="155C67C6" w:rsidRPr="001063CD" w:rsidRDefault="004C4F98" w:rsidP="004C4F98">
      <w:pPr>
        <w:jc w:val="both"/>
        <w:rPr>
          <w:szCs w:val="24"/>
        </w:rPr>
      </w:pPr>
      <w:r w:rsidRPr="001063CD">
        <w:rPr>
          <w:szCs w:val="24"/>
        </w:rPr>
        <w:t>Sincerely,</w:t>
      </w:r>
    </w:p>
    <w:p w14:paraId="6525CBD0" w14:textId="1B24C3C5" w:rsidR="0030587F" w:rsidRPr="001063CD" w:rsidRDefault="00321BFC" w:rsidP="3AD6EE87">
      <w:pPr>
        <w:spacing w:after="0"/>
        <w:jc w:val="both"/>
        <w:rPr>
          <w:color w:val="0070C0"/>
          <w:szCs w:val="24"/>
        </w:rPr>
      </w:pPr>
      <w:r w:rsidRPr="001063CD">
        <w:rPr>
          <w:color w:val="0070C0"/>
          <w:szCs w:val="24"/>
        </w:rPr>
        <w:t>(Name of administrator)</w:t>
      </w:r>
    </w:p>
    <w:p w14:paraId="39B37A9B" w14:textId="7607EC23" w:rsidR="0030587F" w:rsidRPr="001063CD" w:rsidRDefault="3AD6EE87" w:rsidP="007226C7">
      <w:pPr>
        <w:spacing w:after="0"/>
        <w:jc w:val="both"/>
        <w:rPr>
          <w:sz w:val="21"/>
        </w:rPr>
      </w:pPr>
      <w:r w:rsidRPr="001063CD">
        <w:rPr>
          <w:szCs w:val="24"/>
        </w:rPr>
        <w:t xml:space="preserve">Principal </w:t>
      </w:r>
    </w:p>
    <w:p w14:paraId="67F9185F" w14:textId="77777777" w:rsidR="004C4F98" w:rsidRPr="001063CD" w:rsidRDefault="004C4F98" w:rsidP="004C4F98">
      <w:pPr>
        <w:jc w:val="both"/>
        <w:rPr>
          <w:szCs w:val="24"/>
        </w:rPr>
      </w:pPr>
      <w:r w:rsidRPr="001063CD">
        <w:rPr>
          <w:szCs w:val="24"/>
        </w:rPr>
        <w:t xml:space="preserve">Letter was delivered:  Circle   </w:t>
      </w:r>
      <w:r w:rsidRPr="001063CD">
        <w:rPr>
          <w:b/>
          <w:bCs/>
          <w:szCs w:val="24"/>
        </w:rPr>
        <w:t>Personal Service/Certified Mail</w:t>
      </w:r>
    </w:p>
    <w:tbl>
      <w:tblPr>
        <w:tblStyle w:val="TableGrid"/>
        <w:tblpPr w:leftFromText="187" w:rightFromText="187" w:vertAnchor="text" w:horzAnchor="margin" w:tblpXSpec="center" w:tblpY="660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7226C7" w14:paraId="67210574" w14:textId="77777777" w:rsidTr="00B10330">
        <w:tc>
          <w:tcPr>
            <w:tcW w:w="10260" w:type="dxa"/>
          </w:tcPr>
          <w:p w14:paraId="28FAF141" w14:textId="77777777" w:rsidR="007226C7" w:rsidRPr="00D101DF" w:rsidRDefault="007226C7" w:rsidP="00B10330">
            <w:pPr>
              <w:rPr>
                <w:rFonts w:ascii="Agency FB" w:hAnsi="Agency FB"/>
                <w:sz w:val="32"/>
              </w:rPr>
            </w:pPr>
            <w:r w:rsidRPr="00D101DF">
              <w:rPr>
                <w:rFonts w:ascii="Agency FB" w:hAnsi="Agency FB"/>
                <w:sz w:val="32"/>
              </w:rPr>
              <w:t>Did you know?</w:t>
            </w:r>
          </w:p>
          <w:p w14:paraId="3E060BE0" w14:textId="77777777" w:rsidR="007226C7" w:rsidRPr="00D101DF" w:rsidRDefault="007226C7" w:rsidP="007226C7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Regular Attendance helps students to stay engaged, be successful and remain on track to graduation.</w:t>
            </w:r>
          </w:p>
          <w:p w14:paraId="0902723C" w14:textId="77777777" w:rsidR="007226C7" w:rsidRPr="00D101DF" w:rsidRDefault="007226C7" w:rsidP="007226C7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Absences can be a sign that a student is losing interest in school, struggling with schoolwork, dealing with a bully or facing some other potentially serious difficulties.</w:t>
            </w:r>
          </w:p>
          <w:p w14:paraId="3DE523D1" w14:textId="33112DC4" w:rsidR="007226C7" w:rsidRPr="00D101DF" w:rsidRDefault="007226C7" w:rsidP="007226C7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Your school can offer support and resources to improve attendance.</w:t>
            </w:r>
          </w:p>
          <w:p w14:paraId="1A9BCF5C" w14:textId="77777777" w:rsidR="007226C7" w:rsidRPr="00D101DF" w:rsidRDefault="007226C7" w:rsidP="007226C7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Missing 10 percent of the school year, or about 18 days, can drastically impact a student’s academic success.</w:t>
            </w:r>
          </w:p>
          <w:p w14:paraId="666ECC5E" w14:textId="77777777" w:rsidR="007226C7" w:rsidRPr="00D101DF" w:rsidRDefault="007226C7" w:rsidP="007226C7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Students are considered chronically absent if they miss a day or two every few weeks.</w:t>
            </w:r>
          </w:p>
          <w:p w14:paraId="43A32B15" w14:textId="77777777" w:rsidR="007226C7" w:rsidRPr="00D101DF" w:rsidRDefault="007226C7" w:rsidP="007226C7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D101DF">
              <w:rPr>
                <w:rFonts w:ascii="Agency FB" w:hAnsi="Agency FB"/>
                <w:sz w:val="28"/>
              </w:rPr>
              <w:t>Attendance is an important skill for success in life.</w:t>
            </w:r>
          </w:p>
          <w:p w14:paraId="65B8A4E9" w14:textId="77777777" w:rsidR="007226C7" w:rsidRDefault="007226C7" w:rsidP="00B10330">
            <w:pPr>
              <w:pStyle w:val="ListParagraph"/>
            </w:pPr>
          </w:p>
          <w:p w14:paraId="779B6824" w14:textId="77777777" w:rsidR="007226C7" w:rsidRPr="005A311D" w:rsidRDefault="007226C7" w:rsidP="00B10330">
            <w:pPr>
              <w:pStyle w:val="ListParagraph"/>
              <w:rPr>
                <w:sz w:val="20"/>
              </w:rPr>
            </w:pPr>
            <w:r w:rsidRPr="005A311D">
              <w:rPr>
                <w:sz w:val="20"/>
              </w:rPr>
              <w:t xml:space="preserve">Visit </w:t>
            </w:r>
            <w:hyperlink r:id="rId8" w:history="1">
              <w:r w:rsidRPr="005A311D">
                <w:rPr>
                  <w:rStyle w:val="Hyperlink"/>
                  <w:sz w:val="20"/>
                </w:rPr>
                <w:t>www.attendanceworks.org</w:t>
              </w:r>
            </w:hyperlink>
            <w:r w:rsidRPr="005A311D">
              <w:rPr>
                <w:sz w:val="20"/>
              </w:rPr>
              <w:t xml:space="preserve"> for more information on how parents and guardians can support their students in attending school regularly.</w:t>
            </w:r>
          </w:p>
          <w:p w14:paraId="1FF723B1" w14:textId="77777777" w:rsidR="007226C7" w:rsidRPr="00D101DF" w:rsidRDefault="007226C7" w:rsidP="00B10330">
            <w:pPr>
              <w:pStyle w:val="ListParagraph"/>
              <w:rPr>
                <w:sz w:val="21"/>
              </w:rPr>
            </w:pPr>
          </w:p>
        </w:tc>
      </w:tr>
    </w:tbl>
    <w:p w14:paraId="0613DA56" w14:textId="77777777" w:rsidR="0070073A" w:rsidRDefault="0070073A"/>
    <w:sectPr w:rsidR="0070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E71AD"/>
    <w:multiLevelType w:val="hybridMultilevel"/>
    <w:tmpl w:val="9AA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7F"/>
    <w:rsid w:val="001063CD"/>
    <w:rsid w:val="00126E9A"/>
    <w:rsid w:val="0030587F"/>
    <w:rsid w:val="00321BFC"/>
    <w:rsid w:val="004C4F98"/>
    <w:rsid w:val="00502B14"/>
    <w:rsid w:val="00536D2C"/>
    <w:rsid w:val="005A311D"/>
    <w:rsid w:val="0070073A"/>
    <w:rsid w:val="007226C7"/>
    <w:rsid w:val="00954EF9"/>
    <w:rsid w:val="009E696A"/>
    <w:rsid w:val="00A612AC"/>
    <w:rsid w:val="00A67903"/>
    <w:rsid w:val="00BF1F2A"/>
    <w:rsid w:val="00DF45CB"/>
    <w:rsid w:val="155C67C6"/>
    <w:rsid w:val="1DCF1B05"/>
    <w:rsid w:val="3AD6EE87"/>
    <w:rsid w:val="49C754C8"/>
    <w:rsid w:val="58AA6616"/>
    <w:rsid w:val="58D95DF1"/>
    <w:rsid w:val="5C2B0CC1"/>
    <w:rsid w:val="6B7869D3"/>
    <w:rsid w:val="7FD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91CF"/>
  <w15:chartTrackingRefBased/>
  <w15:docId w15:val="{AD829581-B73D-4474-83BF-DA15648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ndance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87FA124A2CC44B7DDA26544CF4D7C" ma:contentTypeVersion="1" ma:contentTypeDescription="Create a new document." ma:contentTypeScope="" ma:versionID="abf8bb747010ec55f28e369fbed10468">
  <xsd:schema xmlns:xsd="http://www.w3.org/2001/XMLSchema" xmlns:xs="http://www.w3.org/2001/XMLSchema" xmlns:p="http://schemas.microsoft.com/office/2006/metadata/properties" xmlns:ns3="6dd990ff-f1cc-4e4c-9487-a91f52d0030b" targetNamespace="http://schemas.microsoft.com/office/2006/metadata/properties" ma:root="true" ma:fieldsID="127d2b2cccaad526d8070e41f527e952" ns3:_="">
    <xsd:import namespace="6dd990ff-f1cc-4e4c-9487-a91f52d0030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990ff-f1cc-4e4c-9487-a91f52d00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ED95B-5222-4701-962C-C5EBF7CC2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D9BD6-741D-4676-B917-6F0EE1429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543B1-43A9-49F2-A685-D59ECED2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990ff-f1cc-4e4c-9487-a91f52d00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Christensen</dc:creator>
  <cp:keywords/>
  <dc:description/>
  <cp:lastModifiedBy>Bradley Christensen</cp:lastModifiedBy>
  <cp:revision>2</cp:revision>
  <cp:lastPrinted>2016-11-01T17:16:00Z</cp:lastPrinted>
  <dcterms:created xsi:type="dcterms:W3CDTF">2020-10-02T18:43:00Z</dcterms:created>
  <dcterms:modified xsi:type="dcterms:W3CDTF">2020-10-02T18:43:00Z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0x01010087A87FA124A2CC44B7DDA26544CF4D7C</vt:lpwstr>
  </property>
  <property fmtid="{D5CDD505-2E9C-101B-9397-08002B2CF9AE}" pid="3" name="IsMyDocuments">
    <vt:bool>true</vt:bool>
  </property>
</Properties>
</file>